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5CE4" w14:textId="701EB3C9" w:rsidR="005F41B9" w:rsidRDefault="005F41B9" w:rsidP="00E816F0">
      <w:pPr>
        <w:pStyle w:val="berschrift1"/>
      </w:pPr>
      <w:bookmarkStart w:id="0" w:name="_Hlk117777668"/>
      <w:r>
        <w:t xml:space="preserve">Energierelevante Weiterbildung der </w:t>
      </w:r>
      <w:proofErr w:type="spellStart"/>
      <w:proofErr w:type="gramStart"/>
      <w:r>
        <w:t>Gemeindevertreter:innen</w:t>
      </w:r>
      <w:proofErr w:type="spellEnd"/>
      <w:proofErr w:type="gramEnd"/>
    </w:p>
    <w:bookmarkEnd w:id="0"/>
    <w:p w14:paraId="3C574D87" w14:textId="77777777" w:rsidR="005F41B9" w:rsidRDefault="005F41B9" w:rsidP="005F41B9">
      <w:pPr>
        <w:rPr>
          <w:b/>
          <w:bCs/>
        </w:rPr>
      </w:pPr>
      <w:r>
        <w:rPr>
          <w:b/>
          <w:bCs/>
        </w:rPr>
        <w:t>Hintergrund</w:t>
      </w:r>
    </w:p>
    <w:p w14:paraId="7C45FE72" w14:textId="77777777" w:rsidR="005F41B9" w:rsidRDefault="005F41B9" w:rsidP="005F41B9">
      <w:r>
        <w:t xml:space="preserve">Nur wenige in einer Gemeinde sind </w:t>
      </w:r>
      <w:proofErr w:type="spellStart"/>
      <w:proofErr w:type="gramStart"/>
      <w:r>
        <w:t>Energieexpert:innen</w:t>
      </w:r>
      <w:proofErr w:type="spellEnd"/>
      <w:proofErr w:type="gramEnd"/>
      <w:r>
        <w:t xml:space="preserve">, viele tragen jedoch mit ihrem Nutzerverhalten oder ihrer Tätigkeit zum Energieverbrauch in einer Gemeinde bei. Daher kommt einer „energierelevanten“ Weiterbildung aller </w:t>
      </w:r>
      <w:proofErr w:type="spellStart"/>
      <w:proofErr w:type="gramStart"/>
      <w:r>
        <w:t>Stakeholder:innen</w:t>
      </w:r>
      <w:proofErr w:type="spellEnd"/>
      <w:proofErr w:type="gramEnd"/>
      <w:r>
        <w:t xml:space="preserve"> in einer Gemeinde eine besondere Bedeutung zu. </w:t>
      </w:r>
    </w:p>
    <w:p w14:paraId="243F436B" w14:textId="77777777" w:rsidR="005F41B9" w:rsidRDefault="005F41B9" w:rsidP="005F41B9">
      <w:pPr>
        <w:rPr>
          <w:b/>
          <w:bCs/>
        </w:rPr>
      </w:pPr>
    </w:p>
    <w:p w14:paraId="2A0A17D8" w14:textId="77777777" w:rsidR="005F41B9" w:rsidRDefault="005F41B9" w:rsidP="005F41B9">
      <w:pPr>
        <w:rPr>
          <w:b/>
          <w:bCs/>
        </w:rPr>
      </w:pPr>
      <w:r>
        <w:rPr>
          <w:b/>
          <w:bCs/>
        </w:rPr>
        <w:t>Beschluss</w:t>
      </w:r>
    </w:p>
    <w:p w14:paraId="6041873E" w14:textId="77777777" w:rsidR="005F41B9" w:rsidRDefault="005F41B9" w:rsidP="005F41B9">
      <w:r>
        <w:rPr>
          <w:rFonts w:ascii="Calibri" w:eastAsia="Calibri" w:hAnsi="Calibri" w:cs="Calibri"/>
          <w:color w:val="000000"/>
        </w:rPr>
        <w:t xml:space="preserve">Der Gemeinderat </w:t>
      </w:r>
      <w:r>
        <w:t xml:space="preserve">beschließt eine regelmäßige energierelevante Weiterbildung im Ausmaß von x Stunden pro Jahr für Bedienstete, e5-Teammitglieder, </w:t>
      </w:r>
      <w:proofErr w:type="spellStart"/>
      <w:proofErr w:type="gramStart"/>
      <w:r>
        <w:t>Schulwart:innen</w:t>
      </w:r>
      <w:proofErr w:type="spellEnd"/>
      <w:proofErr w:type="gramEnd"/>
      <w:r>
        <w:t xml:space="preserve"> u. a. Kurskosten und Arbeitszeit werden von der Gemeinde übernommen.</w:t>
      </w:r>
    </w:p>
    <w:p w14:paraId="4CEE4431" w14:textId="77777777" w:rsidR="005F41B9" w:rsidRDefault="005F41B9" w:rsidP="005F41B9">
      <w:r>
        <w:t>//</w:t>
      </w:r>
    </w:p>
    <w:p w14:paraId="6BBAF081" w14:textId="77777777" w:rsidR="005F41B9" w:rsidRDefault="005F41B9" w:rsidP="005F41B9">
      <w:r>
        <w:t>Die Kurskosten werden von der Gemeinde übernommen und die Weiterbildungen erfolgen während der Arbeitszeit bzw. werden diese auf die Arbeitszeit angerechnet.</w:t>
      </w:r>
    </w:p>
    <w:p w14:paraId="7DA9637F" w14:textId="77777777" w:rsidR="005F41B9" w:rsidRDefault="005F41B9" w:rsidP="005F41B9"/>
    <w:p w14:paraId="665AE8DC" w14:textId="77777777" w:rsidR="005F41B9" w:rsidRDefault="005F41B9" w:rsidP="005F41B9">
      <w:pPr>
        <w:rPr>
          <w:b/>
          <w:bCs/>
        </w:rPr>
      </w:pPr>
      <w:r>
        <w:rPr>
          <w:b/>
          <w:bCs/>
        </w:rPr>
        <w:t>Erläuterung</w:t>
      </w:r>
    </w:p>
    <w:p w14:paraId="48A42526" w14:textId="77777777" w:rsidR="005F41B9" w:rsidRDefault="005F41B9" w:rsidP="005F41B9">
      <w:r>
        <w:t>Schwerpunkte:</w:t>
      </w:r>
    </w:p>
    <w:p w14:paraId="5C320BDA" w14:textId="77777777" w:rsidR="005F41B9" w:rsidRDefault="005F41B9" w:rsidP="005F41B9">
      <w:pPr>
        <w:pStyle w:val="Listenabsatz"/>
        <w:numPr>
          <w:ilvl w:val="0"/>
          <w:numId w:val="1"/>
        </w:numPr>
      </w:pPr>
      <w:r>
        <w:t xml:space="preserve">Energiemanagement für Gebäude und Anlagen  </w:t>
      </w:r>
    </w:p>
    <w:p w14:paraId="06FD9D5D" w14:textId="77777777" w:rsidR="005F41B9" w:rsidRDefault="005F41B9" w:rsidP="005F41B9">
      <w:pPr>
        <w:pStyle w:val="Listenabsatz"/>
        <w:numPr>
          <w:ilvl w:val="0"/>
          <w:numId w:val="1"/>
        </w:numPr>
      </w:pPr>
      <w:r>
        <w:t>Energiebuchhaltung</w:t>
      </w:r>
    </w:p>
    <w:p w14:paraId="4A8AB33B" w14:textId="77777777" w:rsidR="005F41B9" w:rsidRDefault="005F41B9" w:rsidP="005F41B9">
      <w:pPr>
        <w:pStyle w:val="Listenabsatz"/>
        <w:numPr>
          <w:ilvl w:val="0"/>
          <w:numId w:val="1"/>
        </w:numPr>
      </w:pPr>
      <w:r>
        <w:t xml:space="preserve">Fachorientierte Exkursionen und Seminare zu den Themen Umwelt- und Naturschutz </w:t>
      </w:r>
    </w:p>
    <w:p w14:paraId="460AABFC" w14:textId="77777777" w:rsidR="005F41B9" w:rsidRDefault="005F41B9" w:rsidP="005F41B9">
      <w:pPr>
        <w:pStyle w:val="Listenabsatz"/>
        <w:numPr>
          <w:ilvl w:val="0"/>
          <w:numId w:val="1"/>
        </w:numPr>
      </w:pPr>
      <w:r>
        <w:t xml:space="preserve">Nutzerschulungen </w:t>
      </w:r>
    </w:p>
    <w:p w14:paraId="2274BC50" w14:textId="77777777" w:rsidR="005F41B9" w:rsidRPr="00DC60BF" w:rsidRDefault="005F41B9" w:rsidP="005F41B9">
      <w:pPr>
        <w:rPr>
          <w:b/>
          <w:bCs/>
        </w:rPr>
      </w:pPr>
    </w:p>
    <w:p w14:paraId="736913C3" w14:textId="77777777" w:rsidR="005F41B9" w:rsidRPr="00DC60BF" w:rsidRDefault="005F41B9" w:rsidP="005F41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/>
        <w:rPr>
          <w:rFonts w:ascii="Calibri" w:eastAsia="Calibri" w:hAnsi="Calibri" w:cs="Calibri"/>
          <w:color w:val="000000"/>
        </w:rPr>
      </w:pPr>
      <w:r w:rsidRPr="00DC60BF">
        <w:rPr>
          <w:rFonts w:ascii="Calibri" w:eastAsia="Calibri" w:hAnsi="Calibri" w:cs="Calibri"/>
          <w:b/>
          <w:color w:val="000000"/>
        </w:rPr>
        <w:t>Förderungen und Hilfestellung</w:t>
      </w:r>
    </w:p>
    <w:p w14:paraId="212823B7" w14:textId="77777777" w:rsidR="005F41B9" w:rsidRDefault="005F41B9" w:rsidP="005F41B9">
      <w:pPr>
        <w:spacing w:before="240"/>
        <w:contextualSpacing/>
        <w:rPr>
          <w:lang w:val="de-DE"/>
        </w:rPr>
      </w:pPr>
      <w:r>
        <w:t>Grundsatzbeschluss Großschönau 16.12.2021 – Weiterbildung Bedienstete:</w:t>
      </w:r>
      <w:r>
        <w:br/>
      </w:r>
      <w:hyperlink r:id="rId7" w:history="1">
        <w:r>
          <w:rPr>
            <w:rStyle w:val="Hyperlink"/>
            <w:lang w:val="de-DE"/>
          </w:rPr>
          <w:t>https://www.klimafonds.gv.at/wp-content/uploads/sites/16/Grundsatzbeschluss_Weiterbildung-Bedienstete_16.12.2021.pdf</w:t>
        </w:r>
      </w:hyperlink>
    </w:p>
    <w:p w14:paraId="1BEEF155" w14:textId="77777777" w:rsidR="005F41B9" w:rsidRDefault="005F41B9" w:rsidP="005F41B9">
      <w:pPr>
        <w:spacing w:before="240"/>
      </w:pPr>
      <w:r>
        <w:t xml:space="preserve">Hilfestellung möglich im Rahmen des KEM-Programms: </w:t>
      </w:r>
      <w:r>
        <w:br/>
      </w:r>
      <w:hyperlink r:id="rId8" w:history="1">
        <w:r w:rsidRPr="00244C19">
          <w:rPr>
            <w:rStyle w:val="Hyperlink"/>
          </w:rPr>
          <w:t>https://www.klimaundenergiemodellregionen.at/werden-auch-sie-klima-und-energie-modellregion/</w:t>
        </w:r>
      </w:hyperlink>
    </w:p>
    <w:p w14:paraId="38AD1927" w14:textId="77777777" w:rsidR="005F41B9" w:rsidRDefault="005F41B9" w:rsidP="005F41B9"/>
    <w:p w14:paraId="1B01B7DD" w14:textId="77777777" w:rsidR="0096634A" w:rsidRDefault="0096634A"/>
    <w:sectPr w:rsidR="0096634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1022" w14:textId="77777777" w:rsidR="00A566BB" w:rsidRDefault="00A566BB" w:rsidP="00A566BB">
      <w:pPr>
        <w:spacing w:after="0" w:line="240" w:lineRule="auto"/>
      </w:pPr>
      <w:r>
        <w:separator/>
      </w:r>
    </w:p>
  </w:endnote>
  <w:endnote w:type="continuationSeparator" w:id="0">
    <w:p w14:paraId="608CB8A3" w14:textId="77777777" w:rsidR="00A566BB" w:rsidRDefault="00A566BB" w:rsidP="00A5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2CA4D" w14:textId="77777777" w:rsidR="00A566BB" w:rsidRDefault="00A566BB" w:rsidP="00A566BB">
      <w:pPr>
        <w:spacing w:after="0" w:line="240" w:lineRule="auto"/>
      </w:pPr>
      <w:r>
        <w:separator/>
      </w:r>
    </w:p>
  </w:footnote>
  <w:footnote w:type="continuationSeparator" w:id="0">
    <w:p w14:paraId="702430FE" w14:textId="77777777" w:rsidR="00A566BB" w:rsidRDefault="00A566BB" w:rsidP="00A5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EDBE" w14:textId="77777777" w:rsidR="00A566BB" w:rsidRPr="00A566BB" w:rsidRDefault="00A566BB" w:rsidP="00A566BB">
    <w:pPr>
      <w:pStyle w:val="Kopfzeile"/>
      <w:jc w:val="center"/>
      <w:rPr>
        <w:color w:val="000000"/>
        <w:sz w:val="32"/>
        <w:szCs w:val="32"/>
      </w:rPr>
    </w:pPr>
    <w:r w:rsidRPr="00A566BB">
      <w:rPr>
        <w:color w:val="000000"/>
        <w:sz w:val="32"/>
        <w:szCs w:val="32"/>
      </w:rPr>
      <w:t xml:space="preserve">Gemeinderatsbeschlüsse im Bereich </w:t>
    </w:r>
  </w:p>
  <w:p w14:paraId="2A3BE651" w14:textId="35B55C12" w:rsidR="00A566BB" w:rsidRPr="00A566BB" w:rsidRDefault="00A566BB" w:rsidP="00A566BB">
    <w:pPr>
      <w:pStyle w:val="Kopfzeile"/>
      <w:jc w:val="center"/>
      <w:rPr>
        <w:b/>
        <w:bCs/>
        <w:sz w:val="32"/>
        <w:szCs w:val="32"/>
      </w:rPr>
    </w:pPr>
    <w:r w:rsidRPr="00A566BB">
      <w:rPr>
        <w:b/>
        <w:bCs/>
        <w:color w:val="000000"/>
        <w:sz w:val="32"/>
        <w:szCs w:val="32"/>
      </w:rPr>
      <w:t>Allgemeines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757"/>
    <w:multiLevelType w:val="hybridMultilevel"/>
    <w:tmpl w:val="DAB26F0C"/>
    <w:lvl w:ilvl="0" w:tplc="0C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57699"/>
    <w:multiLevelType w:val="hybridMultilevel"/>
    <w:tmpl w:val="F3687274"/>
    <w:lvl w:ilvl="0" w:tplc="FBD489DC">
      <w:start w:val="5"/>
      <w:numFmt w:val="bullet"/>
      <w:lvlText w:val="-"/>
      <w:lvlJc w:val="left"/>
      <w:pPr>
        <w:ind w:left="709" w:hanging="360"/>
      </w:pPr>
      <w:rPr>
        <w:rFonts w:ascii="Calibri" w:eastAsiaTheme="minorHAnsi" w:hAnsi="Calibri" w:cs="Calibri" w:hint="default"/>
      </w:rPr>
    </w:lvl>
    <w:lvl w:ilvl="1" w:tplc="6D523A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5A56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9642D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79EEE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70EC9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33683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AA69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EC8F6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69291F8E"/>
    <w:multiLevelType w:val="hybridMultilevel"/>
    <w:tmpl w:val="98E64812"/>
    <w:lvl w:ilvl="0" w:tplc="4CD28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440A92">
      <w:start w:val="1"/>
      <w:numFmt w:val="lowerLetter"/>
      <w:lvlText w:val="%2."/>
      <w:lvlJc w:val="left"/>
      <w:pPr>
        <w:ind w:left="1440" w:hanging="360"/>
      </w:pPr>
    </w:lvl>
    <w:lvl w:ilvl="2" w:tplc="C2249BDE">
      <w:start w:val="1"/>
      <w:numFmt w:val="lowerRoman"/>
      <w:lvlText w:val="%3."/>
      <w:lvlJc w:val="right"/>
      <w:pPr>
        <w:ind w:left="2160" w:hanging="180"/>
      </w:pPr>
    </w:lvl>
    <w:lvl w:ilvl="3" w:tplc="3230ACB6">
      <w:start w:val="1"/>
      <w:numFmt w:val="decimal"/>
      <w:lvlText w:val="%4."/>
      <w:lvlJc w:val="left"/>
      <w:pPr>
        <w:ind w:left="2880" w:hanging="360"/>
      </w:pPr>
    </w:lvl>
    <w:lvl w:ilvl="4" w:tplc="3362816E">
      <w:start w:val="1"/>
      <w:numFmt w:val="lowerLetter"/>
      <w:lvlText w:val="%5."/>
      <w:lvlJc w:val="left"/>
      <w:pPr>
        <w:ind w:left="3600" w:hanging="360"/>
      </w:pPr>
    </w:lvl>
    <w:lvl w:ilvl="5" w:tplc="CD20BFDA">
      <w:start w:val="1"/>
      <w:numFmt w:val="lowerRoman"/>
      <w:lvlText w:val="%6."/>
      <w:lvlJc w:val="right"/>
      <w:pPr>
        <w:ind w:left="4320" w:hanging="180"/>
      </w:pPr>
    </w:lvl>
    <w:lvl w:ilvl="6" w:tplc="9AAC6682">
      <w:start w:val="1"/>
      <w:numFmt w:val="decimal"/>
      <w:lvlText w:val="%7."/>
      <w:lvlJc w:val="left"/>
      <w:pPr>
        <w:ind w:left="5040" w:hanging="360"/>
      </w:pPr>
    </w:lvl>
    <w:lvl w:ilvl="7" w:tplc="E0C4485A">
      <w:start w:val="1"/>
      <w:numFmt w:val="lowerLetter"/>
      <w:lvlText w:val="%8."/>
      <w:lvlJc w:val="left"/>
      <w:pPr>
        <w:ind w:left="5760" w:hanging="360"/>
      </w:pPr>
    </w:lvl>
    <w:lvl w:ilvl="8" w:tplc="F662C33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096419">
    <w:abstractNumId w:val="1"/>
  </w:num>
  <w:num w:numId="2" w16cid:durableId="1964342133">
    <w:abstractNumId w:val="2"/>
  </w:num>
  <w:num w:numId="3" w16cid:durableId="210668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B9"/>
    <w:rsid w:val="005F41B9"/>
    <w:rsid w:val="0096634A"/>
    <w:rsid w:val="00A566BB"/>
    <w:rsid w:val="00E8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6C76"/>
  <w15:chartTrackingRefBased/>
  <w15:docId w15:val="{79276E00-C143-4800-B26D-0A247861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41B9"/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41B9"/>
    <w:pPr>
      <w:keepNext/>
      <w:keepLines/>
      <w:spacing w:before="480" w:after="200"/>
      <w:outlineLvl w:val="0"/>
    </w:pPr>
    <w:rPr>
      <w:rFonts w:asciiTheme="majorHAnsi" w:eastAsia="Arial" w:hAnsiTheme="majorHAnsi" w:cs="Arial"/>
      <w:b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41B9"/>
    <w:rPr>
      <w:rFonts w:asciiTheme="majorHAnsi" w:eastAsia="Arial" w:hAnsiTheme="majorHAnsi" w:cs="Arial"/>
      <w:b/>
      <w:kern w:val="0"/>
      <w:sz w:val="40"/>
      <w:szCs w:val="40"/>
      <w14:ligatures w14:val="none"/>
    </w:rPr>
  </w:style>
  <w:style w:type="character" w:styleId="Hyperlink">
    <w:name w:val="Hyperlink"/>
    <w:uiPriority w:val="99"/>
    <w:unhideWhenUsed/>
    <w:rsid w:val="005F41B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F41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5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66BB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A5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66B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maundenergiemodellregionen.at/werden-auch-sie-klima-und-energie-modellreg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limafonds.gv.at/wp-content/uploads/sites/16/Grundsatzbeschluss_Weiterbildung-Bedienstete_16.12.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Schwarz</dc:creator>
  <cp:keywords/>
  <dc:description/>
  <cp:lastModifiedBy>Lena Schwarz</cp:lastModifiedBy>
  <cp:revision>3</cp:revision>
  <dcterms:created xsi:type="dcterms:W3CDTF">2023-09-26T10:59:00Z</dcterms:created>
  <dcterms:modified xsi:type="dcterms:W3CDTF">2023-09-27T07:13:00Z</dcterms:modified>
</cp:coreProperties>
</file>