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90760" w14:textId="6EE6FD0F" w:rsidR="001E225F" w:rsidRDefault="001E225F" w:rsidP="001E621C">
      <w:pPr>
        <w:pStyle w:val="berschrift1"/>
      </w:pPr>
      <w:r>
        <w:t>Anschaffung von E- und Cargo-Bikes</w:t>
      </w:r>
    </w:p>
    <w:p w14:paraId="433CAD1D" w14:textId="77777777" w:rsidR="001E225F" w:rsidRDefault="001E225F" w:rsidP="001E225F">
      <w:pPr>
        <w:rPr>
          <w:b/>
          <w:bCs/>
        </w:rPr>
      </w:pPr>
      <w:r>
        <w:rPr>
          <w:b/>
          <w:bCs/>
        </w:rPr>
        <w:t>Hintergrund</w:t>
      </w:r>
    </w:p>
    <w:p w14:paraId="09CA1711" w14:textId="77777777" w:rsidR="001E225F" w:rsidRDefault="001E225F" w:rsidP="001E225F">
      <w:r>
        <w:t xml:space="preserve">Eine Verlagerung eines wesentlichen Teils der motorisierten Mobilität auf den Radverkehr ist unumgänglich, um die Klimaziele zu erreichen. Während Fahrräder und E-Fahrräder für die Dienstwege von Gemeindebediensteten eine kostensparende, umweltschonende und gesundheitsfördernde Alternative darstellen, bieten moderne Cargo-Bikes nebenbei auch die Möglichkeit, diese an Gemeindebürger:innen zu verleihen. Diese Transporträder können dabei mit E-Motor oder ohne angeboten werden. Transporträder können ein KFZ (Erst- oder Zweitwagen) ersetzen, da damit größere Einkäufe und andere sperrige Transporte über kurze und mittlere Distanzen bewältigt werden können. </w:t>
      </w:r>
    </w:p>
    <w:p w14:paraId="28E39F60" w14:textId="77777777" w:rsidR="001E225F" w:rsidRDefault="001E225F" w:rsidP="001E225F">
      <w:pPr>
        <w:rPr>
          <w:b/>
          <w:bCs/>
        </w:rPr>
      </w:pPr>
    </w:p>
    <w:p w14:paraId="3F65E231" w14:textId="77777777" w:rsidR="001E225F" w:rsidRDefault="001E225F" w:rsidP="001E225F">
      <w:pPr>
        <w:rPr>
          <w:b/>
          <w:bCs/>
        </w:rPr>
      </w:pPr>
      <w:r>
        <w:rPr>
          <w:b/>
          <w:bCs/>
        </w:rPr>
        <w:t>Beschluss</w:t>
      </w:r>
    </w:p>
    <w:p w14:paraId="42A3541B" w14:textId="77777777" w:rsidR="001E225F" w:rsidRDefault="001E225F" w:rsidP="001E225F">
      <w:r>
        <w:rPr>
          <w:rFonts w:ascii="Calibri" w:eastAsia="Calibri" w:hAnsi="Calibri" w:cs="Calibri"/>
          <w:color w:val="000000"/>
        </w:rPr>
        <w:t xml:space="preserve">Der Gemeinderat </w:t>
      </w:r>
      <w:r>
        <w:t>beschließt die Anschaffung von Fahrrädern mit einem Betrag von x Euro für</w:t>
      </w:r>
    </w:p>
    <w:p w14:paraId="0EDE75A4" w14:textId="77777777" w:rsidR="001E225F" w:rsidRDefault="001E225F" w:rsidP="001E225F">
      <w:pPr>
        <w:pStyle w:val="Listenabsatz"/>
        <w:numPr>
          <w:ilvl w:val="0"/>
          <w:numId w:val="1"/>
        </w:numPr>
      </w:pPr>
      <w:r>
        <w:t>die Anschaffung von Cargo-(E-)Bikes durch die Gemeinde -&gt; Verfügbarkeit zum Verleih an Gemeindebürger:innen,</w:t>
      </w:r>
    </w:p>
    <w:p w14:paraId="0753C24A" w14:textId="77777777" w:rsidR="001E225F" w:rsidRDefault="001E225F" w:rsidP="001E225F">
      <w:pPr>
        <w:pStyle w:val="Listenabsatz"/>
        <w:numPr>
          <w:ilvl w:val="0"/>
          <w:numId w:val="1"/>
        </w:numPr>
      </w:pPr>
      <w:r>
        <w:t>die Anschaffung von (E-)Bikes für Gemeindebedienstete (Jobrad).</w:t>
      </w:r>
    </w:p>
    <w:p w14:paraId="33513CB8" w14:textId="77777777" w:rsidR="001E225F" w:rsidRDefault="001E225F" w:rsidP="001E225F"/>
    <w:p w14:paraId="4E931C49" w14:textId="77777777" w:rsidR="001E225F" w:rsidRDefault="001E225F" w:rsidP="001E225F">
      <w:pPr>
        <w:rPr>
          <w:b/>
        </w:rPr>
      </w:pPr>
      <w:r>
        <w:rPr>
          <w:b/>
        </w:rPr>
        <w:t>Erläuterung</w:t>
      </w:r>
    </w:p>
    <w:p w14:paraId="7CB0F442" w14:textId="77777777" w:rsidR="001E225F" w:rsidRDefault="001E225F" w:rsidP="001E225F">
      <w:pPr>
        <w:rPr>
          <w:b/>
        </w:rPr>
      </w:pPr>
    </w:p>
    <w:p w14:paraId="2B977CB7" w14:textId="77777777" w:rsidR="001E225F" w:rsidRDefault="001E225F" w:rsidP="001E225F">
      <w:r>
        <w:rPr>
          <w:b/>
          <w:bCs/>
        </w:rPr>
        <w:t xml:space="preserve">Förderungen und Hilfestellungen </w:t>
      </w:r>
    </w:p>
    <w:p w14:paraId="6D985251" w14:textId="77777777" w:rsidR="001E225F" w:rsidRDefault="001E225F" w:rsidP="001E225F">
      <w:pPr>
        <w:rPr>
          <w:rStyle w:val="Hyperlink"/>
          <w:rFonts w:ascii="Times New Roman" w:eastAsia="Times New Roman" w:hAnsi="Times New Roman" w:cs="Times New Roman"/>
          <w:color w:val="0000EE"/>
          <w:sz w:val="24"/>
        </w:rPr>
      </w:pPr>
      <w:r>
        <w:t xml:space="preserve">Aktionsprogramm klimaaktiv mobil: </w:t>
      </w:r>
      <w:r>
        <w:br/>
      </w:r>
      <w:hyperlink r:id="rId7" w:history="1">
        <w:r w:rsidRPr="006A5BCD">
          <w:rPr>
            <w:rStyle w:val="Hyperlink"/>
          </w:rPr>
          <w:t>https://www.klimafonds.gv.at/call/aktionsprogramm-klimaaktiv-mobil-aktive-mobilitaet-und-mobilitaetsmanagement-2023/</w:t>
        </w:r>
      </w:hyperlink>
    </w:p>
    <w:p w14:paraId="079AE577" w14:textId="77777777" w:rsidR="001E225F" w:rsidRDefault="001E225F" w:rsidP="001E225F"/>
    <w:p w14:paraId="3EF22E26" w14:textId="77777777" w:rsidR="0096634A" w:rsidRDefault="0096634A"/>
    <w:sectPr w:rsidR="009663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F6BA1" w14:textId="77777777" w:rsidR="00A6719E" w:rsidRDefault="00A6719E" w:rsidP="00A6719E">
      <w:pPr>
        <w:spacing w:after="0" w:line="240" w:lineRule="auto"/>
      </w:pPr>
      <w:r>
        <w:separator/>
      </w:r>
    </w:p>
  </w:endnote>
  <w:endnote w:type="continuationSeparator" w:id="0">
    <w:p w14:paraId="6F75B428" w14:textId="77777777" w:rsidR="00A6719E" w:rsidRDefault="00A6719E" w:rsidP="00A67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D33CD" w14:textId="77777777" w:rsidR="00A6719E" w:rsidRDefault="00A6719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BF121" w14:textId="77777777" w:rsidR="00A6719E" w:rsidRDefault="00A6719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D963A" w14:textId="77777777" w:rsidR="00A6719E" w:rsidRDefault="00A6719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911F3" w14:textId="77777777" w:rsidR="00A6719E" w:rsidRDefault="00A6719E" w:rsidP="00A6719E">
      <w:pPr>
        <w:spacing w:after="0" w:line="240" w:lineRule="auto"/>
      </w:pPr>
      <w:r>
        <w:separator/>
      </w:r>
    </w:p>
  </w:footnote>
  <w:footnote w:type="continuationSeparator" w:id="0">
    <w:p w14:paraId="40A058A2" w14:textId="77777777" w:rsidR="00A6719E" w:rsidRDefault="00A6719E" w:rsidP="00A67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B00A6" w14:textId="77777777" w:rsidR="00A6719E" w:rsidRDefault="00A6719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17C60" w14:textId="77777777" w:rsidR="00A6719E" w:rsidRDefault="00A6719E" w:rsidP="00A6719E">
    <w:pPr>
      <w:pStyle w:val="Kopfzeile"/>
      <w:jc w:val="center"/>
      <w:rPr>
        <w:color w:val="000000"/>
        <w:sz w:val="32"/>
        <w:szCs w:val="32"/>
      </w:rPr>
    </w:pPr>
    <w:r>
      <w:rPr>
        <w:color w:val="000000"/>
        <w:sz w:val="32"/>
        <w:szCs w:val="32"/>
      </w:rPr>
      <w:t xml:space="preserve">Gemeinderatsbeschlüsse im Bereich </w:t>
    </w:r>
  </w:p>
  <w:p w14:paraId="36B3137F" w14:textId="2213BAF4" w:rsidR="00A6719E" w:rsidRDefault="00A6719E" w:rsidP="00A6719E">
    <w:pPr>
      <w:pStyle w:val="Kopfzeile"/>
      <w:jc w:val="center"/>
    </w:pPr>
    <w:r>
      <w:rPr>
        <w:b/>
        <w:bCs/>
        <w:color w:val="000000"/>
        <w:sz w:val="32"/>
        <w:szCs w:val="32"/>
      </w:rPr>
      <w:t>Mobilität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1BB49" w14:textId="77777777" w:rsidR="00A6719E" w:rsidRDefault="00A6719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6256"/>
    <w:multiLevelType w:val="hybridMultilevel"/>
    <w:tmpl w:val="A802EB5A"/>
    <w:lvl w:ilvl="0" w:tplc="0C07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A1E84"/>
    <w:multiLevelType w:val="hybridMultilevel"/>
    <w:tmpl w:val="E3803D56"/>
    <w:lvl w:ilvl="0" w:tplc="93709C7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0800218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C42779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37AF92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FF2760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EF2363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86C79B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880A30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F8AC2A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336730D6"/>
    <w:multiLevelType w:val="hybridMultilevel"/>
    <w:tmpl w:val="0FBE632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872146">
    <w:abstractNumId w:val="1"/>
  </w:num>
  <w:num w:numId="2" w16cid:durableId="1654291496">
    <w:abstractNumId w:val="2"/>
  </w:num>
  <w:num w:numId="3" w16cid:durableId="648291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25F"/>
    <w:rsid w:val="001E225F"/>
    <w:rsid w:val="001E621C"/>
    <w:rsid w:val="0096634A"/>
    <w:rsid w:val="00A6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BF8F7"/>
  <w15:chartTrackingRefBased/>
  <w15:docId w15:val="{DCE9C04A-E027-4395-A811-DE4C2008D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E225F"/>
    <w:rPr>
      <w:kern w:val="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E225F"/>
    <w:pPr>
      <w:keepNext/>
      <w:keepLines/>
      <w:spacing w:before="480" w:after="200"/>
      <w:outlineLvl w:val="0"/>
    </w:pPr>
    <w:rPr>
      <w:rFonts w:asciiTheme="majorHAnsi" w:eastAsia="Arial" w:hAnsiTheme="majorHAnsi" w:cs="Arial"/>
      <w:b/>
      <w:sz w:val="40"/>
      <w:szCs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E225F"/>
    <w:rPr>
      <w:rFonts w:asciiTheme="majorHAnsi" w:eastAsia="Arial" w:hAnsiTheme="majorHAnsi" w:cs="Arial"/>
      <w:b/>
      <w:kern w:val="0"/>
      <w:sz w:val="40"/>
      <w:szCs w:val="40"/>
      <w14:ligatures w14:val="none"/>
    </w:rPr>
  </w:style>
  <w:style w:type="paragraph" w:styleId="Listenabsatz">
    <w:name w:val="List Paragraph"/>
    <w:basedOn w:val="Standard"/>
    <w:uiPriority w:val="34"/>
    <w:qFormat/>
    <w:rsid w:val="001E225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E225F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A6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719E"/>
    <w:rPr>
      <w:kern w:val="0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A6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719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7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klimafonds.gv.at/call/aktionsprogramm-klimaaktiv-mobil-aktive-mobilitaet-und-mobilitaetsmanagement-2023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Schwarz</dc:creator>
  <cp:keywords/>
  <dc:description/>
  <cp:lastModifiedBy>Lena Schwarz</cp:lastModifiedBy>
  <cp:revision>3</cp:revision>
  <dcterms:created xsi:type="dcterms:W3CDTF">2023-09-26T11:23:00Z</dcterms:created>
  <dcterms:modified xsi:type="dcterms:W3CDTF">2023-09-27T07:35:00Z</dcterms:modified>
</cp:coreProperties>
</file>