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01A3" w14:textId="77777777" w:rsidR="00CD57D1" w:rsidRDefault="00CD57D1" w:rsidP="00CD57D1">
      <w:pPr>
        <w:pStyle w:val="berschrift1"/>
      </w:pPr>
      <w:r>
        <w:t>Weihnachtsbeleuchtung</w:t>
      </w:r>
    </w:p>
    <w:p w14:paraId="428FA913" w14:textId="77777777" w:rsidR="00CD57D1" w:rsidRDefault="00CD57D1" w:rsidP="00CD57D1">
      <w:pPr>
        <w:rPr>
          <w:b/>
          <w:bCs/>
        </w:rPr>
      </w:pPr>
      <w:r>
        <w:rPr>
          <w:b/>
          <w:bCs/>
        </w:rPr>
        <w:t>Hintergrund</w:t>
      </w:r>
    </w:p>
    <w:p w14:paraId="1C561618" w14:textId="77777777" w:rsidR="00CD57D1" w:rsidRDefault="00CD57D1" w:rsidP="00CD57D1">
      <w:r>
        <w:t xml:space="preserve">In den letzten Jahren hat die Weihnachtsbeleuchtung sowohl zeitlich (schon ab Mitte November) als auch vom Umfang her (immer mehr Leuchtmittel an immer mehr Straßen) deutlich zugenommen. Die Tendenz ist auch abseits jeglicher Energiekrisen zu hinterfragen, da der Energieverbrauch dadurch ebenso deutlich steigt. </w:t>
      </w:r>
    </w:p>
    <w:p w14:paraId="2D9A688B" w14:textId="77777777" w:rsidR="00CD57D1" w:rsidRDefault="00CD57D1" w:rsidP="00CD57D1">
      <w:pPr>
        <w:rPr>
          <w:b/>
          <w:bCs/>
        </w:rPr>
      </w:pPr>
    </w:p>
    <w:p w14:paraId="17A95D76" w14:textId="77777777" w:rsidR="00CD57D1" w:rsidRDefault="00CD57D1" w:rsidP="00CD57D1">
      <w:pPr>
        <w:rPr>
          <w:b/>
          <w:bCs/>
        </w:rPr>
      </w:pPr>
      <w:r>
        <w:rPr>
          <w:b/>
          <w:bCs/>
        </w:rPr>
        <w:t>Beschluss</w:t>
      </w:r>
    </w:p>
    <w:p w14:paraId="57733DD9" w14:textId="77777777" w:rsidR="00CD57D1" w:rsidRDefault="00CD57D1" w:rsidP="00CD57D1">
      <w:r>
        <w:rPr>
          <w:rFonts w:ascii="Calibri" w:eastAsia="Calibri" w:hAnsi="Calibri" w:cs="Calibri"/>
          <w:color w:val="000000"/>
        </w:rPr>
        <w:t xml:space="preserve">Der Gemeinderat </w:t>
      </w:r>
      <w:r>
        <w:t xml:space="preserve">beschließt, dass gemeindeeigene Gebäude und Straßen nur in der Adventzeit mit Weihnachtsbeleuchtung versehen werden. Die Beleuchtung wird nur zwischen 17 Uhr und 22 Uhr stattfinden. </w:t>
      </w:r>
    </w:p>
    <w:p w14:paraId="7B18A0B2" w14:textId="77777777" w:rsidR="00CD57D1" w:rsidRPr="00F70053" w:rsidRDefault="00CD57D1" w:rsidP="00CD57D1">
      <w:r w:rsidRPr="00F70053">
        <w:t>//</w:t>
      </w:r>
    </w:p>
    <w:p w14:paraId="7AD9B7F5" w14:textId="77777777" w:rsidR="00CD57D1" w:rsidRDefault="00CD57D1" w:rsidP="00CD57D1">
      <w:r>
        <w:t xml:space="preserve">Der Gemeinderat beschließt, im Jahr </w:t>
      </w:r>
      <w:proofErr w:type="spellStart"/>
      <w:r>
        <w:t>xxxx</w:t>
      </w:r>
      <w:proofErr w:type="spellEnd"/>
      <w:r>
        <w:t xml:space="preserve"> auf die Weihnachtsbeleuchtung zu verzichten.  </w:t>
      </w:r>
    </w:p>
    <w:p w14:paraId="0D733668" w14:textId="77777777" w:rsidR="00CD57D1" w:rsidRPr="00F70053" w:rsidRDefault="00CD57D1" w:rsidP="00CD57D1">
      <w:r w:rsidRPr="00F70053">
        <w:t>//</w:t>
      </w:r>
    </w:p>
    <w:p w14:paraId="17FAE5C3" w14:textId="77777777" w:rsidR="00CD57D1" w:rsidRDefault="00CD57D1" w:rsidP="00CD57D1">
      <w:r>
        <w:t xml:space="preserve">Der Gemeinderat beschließt, im Jahr </w:t>
      </w:r>
      <w:proofErr w:type="spellStart"/>
      <w:r>
        <w:t>xxxx</w:t>
      </w:r>
      <w:proofErr w:type="spellEnd"/>
      <w:r>
        <w:t xml:space="preserve"> die Weihnachtsbeleuchtung bzgl. Umfang zu reduzieren.  </w:t>
      </w:r>
    </w:p>
    <w:p w14:paraId="0F4D233D" w14:textId="77777777" w:rsidR="00CD57D1" w:rsidRDefault="00CD57D1" w:rsidP="00CD57D1"/>
    <w:p w14:paraId="1D4D93E2" w14:textId="77777777" w:rsidR="00CD57D1" w:rsidRDefault="00CD57D1" w:rsidP="00CD57D1">
      <w:pPr>
        <w:rPr>
          <w:b/>
          <w:bCs/>
        </w:rPr>
      </w:pPr>
      <w:r>
        <w:rPr>
          <w:b/>
          <w:bCs/>
        </w:rPr>
        <w:t>Erläuterung</w:t>
      </w:r>
    </w:p>
    <w:p w14:paraId="442F0BD5" w14:textId="77777777" w:rsidR="00CD57D1" w:rsidRDefault="00CD57D1" w:rsidP="00CD57D1">
      <w:pPr>
        <w:rPr>
          <w:b/>
          <w:bCs/>
        </w:rPr>
      </w:pPr>
    </w:p>
    <w:p w14:paraId="5BE5D633" w14:textId="77777777" w:rsidR="00CD57D1" w:rsidRPr="009A00CA" w:rsidRDefault="00CD57D1" w:rsidP="00CD57D1">
      <w:pPr>
        <w:rPr>
          <w:b/>
          <w:bCs/>
        </w:rPr>
      </w:pPr>
      <w:r w:rsidRPr="00F70053">
        <w:rPr>
          <w:b/>
          <w:bCs/>
        </w:rPr>
        <w:t>Förderungen und Hilfestellung</w:t>
      </w:r>
    </w:p>
    <w:p w14:paraId="47F7DD1D" w14:textId="0416A418" w:rsidR="00840615" w:rsidRPr="00474354" w:rsidRDefault="00840615" w:rsidP="00474354"/>
    <w:sectPr w:rsidR="00840615" w:rsidRPr="0047435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0DBF" w14:textId="77777777" w:rsidR="00CF39AC" w:rsidRDefault="00CF39AC" w:rsidP="004C753C">
      <w:pPr>
        <w:spacing w:after="0" w:line="240" w:lineRule="auto"/>
      </w:pPr>
      <w:r>
        <w:separator/>
      </w:r>
    </w:p>
  </w:endnote>
  <w:endnote w:type="continuationSeparator" w:id="0">
    <w:p w14:paraId="6611A36E" w14:textId="77777777" w:rsidR="00CF39AC" w:rsidRDefault="00CF39AC" w:rsidP="004C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05E4" w14:textId="77777777" w:rsidR="00CF39AC" w:rsidRDefault="00CF39AC" w:rsidP="004C753C">
      <w:pPr>
        <w:spacing w:after="0" w:line="240" w:lineRule="auto"/>
      </w:pPr>
      <w:r>
        <w:separator/>
      </w:r>
    </w:p>
  </w:footnote>
  <w:footnote w:type="continuationSeparator" w:id="0">
    <w:p w14:paraId="63F95FC8" w14:textId="77777777" w:rsidR="00CF39AC" w:rsidRDefault="00CF39AC" w:rsidP="004C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3B37" w14:textId="77777777" w:rsidR="004C753C" w:rsidRDefault="004C753C" w:rsidP="004C753C">
    <w:pPr>
      <w:pStyle w:val="Kopfzeile"/>
      <w:jc w:val="center"/>
      <w:rPr>
        <w:b/>
        <w:bCs/>
        <w:sz w:val="32"/>
        <w:szCs w:val="32"/>
      </w:rPr>
    </w:pPr>
    <w:r>
      <w:rPr>
        <w:sz w:val="32"/>
        <w:szCs w:val="32"/>
      </w:rPr>
      <w:t>Gemeinderatsbeschlüsse im Bereich</w:t>
    </w:r>
    <w:r>
      <w:rPr>
        <w:b/>
        <w:bCs/>
        <w:sz w:val="32"/>
        <w:szCs w:val="32"/>
      </w:rPr>
      <w:t xml:space="preserve"> </w:t>
    </w:r>
  </w:p>
  <w:p w14:paraId="07536914" w14:textId="77777777" w:rsidR="004C753C" w:rsidRDefault="004C753C" w:rsidP="004C753C">
    <w:pPr>
      <w:pStyle w:val="Kopfzeile"/>
      <w:jc w:val="center"/>
      <w:rPr>
        <w:b/>
        <w:bCs/>
        <w:sz w:val="32"/>
        <w:szCs w:val="32"/>
      </w:rPr>
    </w:pPr>
    <w:r>
      <w:rPr>
        <w:b/>
        <w:bCs/>
        <w:sz w:val="32"/>
        <w:szCs w:val="32"/>
      </w:rPr>
      <w:t>Energieeffizienz und Energiesparen</w:t>
    </w:r>
  </w:p>
  <w:p w14:paraId="2E924E2B" w14:textId="77777777" w:rsidR="004C753C" w:rsidRPr="004C753C" w:rsidRDefault="004C753C" w:rsidP="004C7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0CD0DF7"/>
    <w:multiLevelType w:val="hybridMultilevel"/>
    <w:tmpl w:val="0478B056"/>
    <w:lvl w:ilvl="0" w:tplc="A900F074">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D563B8"/>
    <w:multiLevelType w:val="hybridMultilevel"/>
    <w:tmpl w:val="B3B0EC52"/>
    <w:lvl w:ilvl="0" w:tplc="BF48E06C">
      <w:start w:val="1"/>
      <w:numFmt w:val="bullet"/>
      <w:lvlText w:val="–"/>
      <w:lvlJc w:val="left"/>
      <w:pPr>
        <w:ind w:left="709" w:hanging="360"/>
      </w:pPr>
      <w:rPr>
        <w:rFonts w:ascii="Arial" w:eastAsia="Arial" w:hAnsi="Arial" w:cs="Arial" w:hint="default"/>
      </w:rPr>
    </w:lvl>
    <w:lvl w:ilvl="1" w:tplc="390AAB1A">
      <w:start w:val="1"/>
      <w:numFmt w:val="bullet"/>
      <w:lvlText w:val="o"/>
      <w:lvlJc w:val="left"/>
      <w:pPr>
        <w:ind w:left="1429" w:hanging="360"/>
      </w:pPr>
      <w:rPr>
        <w:rFonts w:ascii="Courier New" w:eastAsia="Courier New" w:hAnsi="Courier New" w:cs="Courier New" w:hint="default"/>
      </w:rPr>
    </w:lvl>
    <w:lvl w:ilvl="2" w:tplc="77E6491C">
      <w:start w:val="1"/>
      <w:numFmt w:val="bullet"/>
      <w:lvlText w:val="§"/>
      <w:lvlJc w:val="left"/>
      <w:pPr>
        <w:ind w:left="2149" w:hanging="360"/>
      </w:pPr>
      <w:rPr>
        <w:rFonts w:ascii="Wingdings" w:eastAsia="Wingdings" w:hAnsi="Wingdings" w:cs="Wingdings" w:hint="default"/>
      </w:rPr>
    </w:lvl>
    <w:lvl w:ilvl="3" w:tplc="065AED1A">
      <w:start w:val="1"/>
      <w:numFmt w:val="bullet"/>
      <w:lvlText w:val="·"/>
      <w:lvlJc w:val="left"/>
      <w:pPr>
        <w:ind w:left="2869" w:hanging="360"/>
      </w:pPr>
      <w:rPr>
        <w:rFonts w:ascii="Symbol" w:eastAsia="Symbol" w:hAnsi="Symbol" w:cs="Symbol" w:hint="default"/>
      </w:rPr>
    </w:lvl>
    <w:lvl w:ilvl="4" w:tplc="BC06BE66">
      <w:start w:val="1"/>
      <w:numFmt w:val="bullet"/>
      <w:lvlText w:val="o"/>
      <w:lvlJc w:val="left"/>
      <w:pPr>
        <w:ind w:left="3589" w:hanging="360"/>
      </w:pPr>
      <w:rPr>
        <w:rFonts w:ascii="Courier New" w:eastAsia="Courier New" w:hAnsi="Courier New" w:cs="Courier New" w:hint="default"/>
      </w:rPr>
    </w:lvl>
    <w:lvl w:ilvl="5" w:tplc="CAA6F738">
      <w:start w:val="1"/>
      <w:numFmt w:val="bullet"/>
      <w:lvlText w:val="§"/>
      <w:lvlJc w:val="left"/>
      <w:pPr>
        <w:ind w:left="4309" w:hanging="360"/>
      </w:pPr>
      <w:rPr>
        <w:rFonts w:ascii="Wingdings" w:eastAsia="Wingdings" w:hAnsi="Wingdings" w:cs="Wingdings" w:hint="default"/>
      </w:rPr>
    </w:lvl>
    <w:lvl w:ilvl="6" w:tplc="E7B8FE12">
      <w:start w:val="1"/>
      <w:numFmt w:val="bullet"/>
      <w:lvlText w:val="·"/>
      <w:lvlJc w:val="left"/>
      <w:pPr>
        <w:ind w:left="5029" w:hanging="360"/>
      </w:pPr>
      <w:rPr>
        <w:rFonts w:ascii="Symbol" w:eastAsia="Symbol" w:hAnsi="Symbol" w:cs="Symbol" w:hint="default"/>
      </w:rPr>
    </w:lvl>
    <w:lvl w:ilvl="7" w:tplc="B5B43042">
      <w:start w:val="1"/>
      <w:numFmt w:val="bullet"/>
      <w:lvlText w:val="o"/>
      <w:lvlJc w:val="left"/>
      <w:pPr>
        <w:ind w:left="5749" w:hanging="360"/>
      </w:pPr>
      <w:rPr>
        <w:rFonts w:ascii="Courier New" w:eastAsia="Courier New" w:hAnsi="Courier New" w:cs="Courier New" w:hint="default"/>
      </w:rPr>
    </w:lvl>
    <w:lvl w:ilvl="8" w:tplc="E3F4B222">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76573966"/>
    <w:multiLevelType w:val="hybridMultilevel"/>
    <w:tmpl w:val="668A28E2"/>
    <w:lvl w:ilvl="0" w:tplc="A900F074">
      <w:start w:val="1"/>
      <w:numFmt w:val="bullet"/>
      <w:lvlText w:val="-"/>
      <w:lvlJc w:val="left"/>
      <w:pPr>
        <w:ind w:left="720" w:hanging="360"/>
      </w:pPr>
      <w:rPr>
        <w:rFonts w:ascii="Calibri" w:eastAsiaTheme="minorHAnsi" w:hAnsi="Calibri" w:cs="Calibri" w:hint="default"/>
      </w:rPr>
    </w:lvl>
    <w:lvl w:ilvl="1" w:tplc="4F724734">
      <w:start w:val="1"/>
      <w:numFmt w:val="bullet"/>
      <w:lvlText w:val="o"/>
      <w:lvlJc w:val="left"/>
      <w:pPr>
        <w:ind w:left="1440" w:hanging="360"/>
      </w:pPr>
      <w:rPr>
        <w:rFonts w:ascii="Courier New" w:hAnsi="Courier New" w:cs="Courier New" w:hint="default"/>
      </w:rPr>
    </w:lvl>
    <w:lvl w:ilvl="2" w:tplc="1144D862">
      <w:start w:val="1"/>
      <w:numFmt w:val="bullet"/>
      <w:lvlText w:val=""/>
      <w:lvlJc w:val="left"/>
      <w:pPr>
        <w:ind w:left="2160" w:hanging="360"/>
      </w:pPr>
      <w:rPr>
        <w:rFonts w:ascii="Wingdings" w:hAnsi="Wingdings" w:cs="Wingdings" w:hint="default"/>
      </w:rPr>
    </w:lvl>
    <w:lvl w:ilvl="3" w:tplc="E760CF12">
      <w:start w:val="1"/>
      <w:numFmt w:val="bullet"/>
      <w:lvlText w:val=""/>
      <w:lvlJc w:val="left"/>
      <w:pPr>
        <w:ind w:left="2880" w:hanging="360"/>
      </w:pPr>
      <w:rPr>
        <w:rFonts w:ascii="Symbol" w:hAnsi="Symbol" w:cs="Symbol" w:hint="default"/>
      </w:rPr>
    </w:lvl>
    <w:lvl w:ilvl="4" w:tplc="80106F4E">
      <w:start w:val="1"/>
      <w:numFmt w:val="bullet"/>
      <w:lvlText w:val="o"/>
      <w:lvlJc w:val="left"/>
      <w:pPr>
        <w:ind w:left="3600" w:hanging="360"/>
      </w:pPr>
      <w:rPr>
        <w:rFonts w:ascii="Courier New" w:hAnsi="Courier New" w:cs="Courier New" w:hint="default"/>
      </w:rPr>
    </w:lvl>
    <w:lvl w:ilvl="5" w:tplc="9CA2877E">
      <w:start w:val="1"/>
      <w:numFmt w:val="bullet"/>
      <w:lvlText w:val=""/>
      <w:lvlJc w:val="left"/>
      <w:pPr>
        <w:ind w:left="4320" w:hanging="360"/>
      </w:pPr>
      <w:rPr>
        <w:rFonts w:ascii="Wingdings" w:hAnsi="Wingdings" w:cs="Wingdings" w:hint="default"/>
      </w:rPr>
    </w:lvl>
    <w:lvl w:ilvl="6" w:tplc="5E38043A">
      <w:start w:val="1"/>
      <w:numFmt w:val="bullet"/>
      <w:lvlText w:val=""/>
      <w:lvlJc w:val="left"/>
      <w:pPr>
        <w:ind w:left="5040" w:hanging="360"/>
      </w:pPr>
      <w:rPr>
        <w:rFonts w:ascii="Symbol" w:hAnsi="Symbol" w:cs="Symbol" w:hint="default"/>
      </w:rPr>
    </w:lvl>
    <w:lvl w:ilvl="7" w:tplc="7BFA9692">
      <w:start w:val="1"/>
      <w:numFmt w:val="bullet"/>
      <w:lvlText w:val="o"/>
      <w:lvlJc w:val="left"/>
      <w:pPr>
        <w:ind w:left="5760" w:hanging="360"/>
      </w:pPr>
      <w:rPr>
        <w:rFonts w:ascii="Courier New" w:hAnsi="Courier New" w:cs="Courier New" w:hint="default"/>
      </w:rPr>
    </w:lvl>
    <w:lvl w:ilvl="8" w:tplc="C256E124">
      <w:start w:val="1"/>
      <w:numFmt w:val="bullet"/>
      <w:lvlText w:val=""/>
      <w:lvlJc w:val="left"/>
      <w:pPr>
        <w:ind w:left="6480" w:hanging="360"/>
      </w:pPr>
      <w:rPr>
        <w:rFonts w:ascii="Wingdings" w:hAnsi="Wingdings" w:cs="Wingdings" w:hint="default"/>
      </w:rPr>
    </w:lvl>
  </w:abstractNum>
  <w:num w:numId="1" w16cid:durableId="1906060985">
    <w:abstractNumId w:val="0"/>
  </w:num>
  <w:num w:numId="2" w16cid:durableId="387458907">
    <w:abstractNumId w:val="3"/>
  </w:num>
  <w:num w:numId="3" w16cid:durableId="1841265035">
    <w:abstractNumId w:val="2"/>
  </w:num>
  <w:num w:numId="4" w16cid:durableId="130018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C"/>
    <w:rsid w:val="0015791E"/>
    <w:rsid w:val="003C59DC"/>
    <w:rsid w:val="0041592F"/>
    <w:rsid w:val="00454CC2"/>
    <w:rsid w:val="00474354"/>
    <w:rsid w:val="004C753C"/>
    <w:rsid w:val="0054033E"/>
    <w:rsid w:val="007151B6"/>
    <w:rsid w:val="00840615"/>
    <w:rsid w:val="00854E8A"/>
    <w:rsid w:val="009A6F0F"/>
    <w:rsid w:val="009F52B6"/>
    <w:rsid w:val="00A45A91"/>
    <w:rsid w:val="00B53B2F"/>
    <w:rsid w:val="00CA0095"/>
    <w:rsid w:val="00CD57D1"/>
    <w:rsid w:val="00CF39AC"/>
    <w:rsid w:val="00D1266A"/>
    <w:rsid w:val="00FC0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1F5"/>
  <w15:chartTrackingRefBased/>
  <w15:docId w15:val="{CA05FFAA-7DEE-4C10-B5F1-8BD1CBC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7D1"/>
    <w:rPr>
      <w:lang w:val="de-AT"/>
    </w:rPr>
  </w:style>
  <w:style w:type="paragraph" w:styleId="berschrift1">
    <w:name w:val="heading 1"/>
    <w:basedOn w:val="Standard"/>
    <w:next w:val="Standard"/>
    <w:link w:val="berschrift1Zchn"/>
    <w:uiPriority w:val="9"/>
    <w:qFormat/>
    <w:rsid w:val="004C753C"/>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53C"/>
    <w:rPr>
      <w:rFonts w:asciiTheme="majorHAnsi" w:eastAsia="Arial" w:hAnsiTheme="majorHAnsi" w:cs="Arial"/>
      <w:b/>
      <w:sz w:val="40"/>
      <w:szCs w:val="40"/>
      <w:lang w:val="de-AT"/>
    </w:rPr>
  </w:style>
  <w:style w:type="character" w:styleId="Hyperlink">
    <w:name w:val="Hyperlink"/>
    <w:uiPriority w:val="99"/>
    <w:unhideWhenUsed/>
    <w:rsid w:val="004C753C"/>
    <w:rPr>
      <w:color w:val="0563C1" w:themeColor="hyperlink"/>
      <w:u w:val="single"/>
    </w:rPr>
  </w:style>
  <w:style w:type="paragraph" w:styleId="Kopfzeile">
    <w:name w:val="header"/>
    <w:basedOn w:val="Standard"/>
    <w:link w:val="KopfzeileZchn"/>
    <w:uiPriority w:val="99"/>
    <w:unhideWhenUsed/>
    <w:rsid w:val="004C75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53C"/>
    <w:rPr>
      <w:lang w:val="de-AT"/>
    </w:rPr>
  </w:style>
  <w:style w:type="paragraph" w:styleId="Fuzeile">
    <w:name w:val="footer"/>
    <w:basedOn w:val="Standard"/>
    <w:link w:val="FuzeileZchn"/>
    <w:uiPriority w:val="99"/>
    <w:unhideWhenUsed/>
    <w:rsid w:val="004C7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53C"/>
    <w:rPr>
      <w:lang w:val="de-AT"/>
    </w:rPr>
  </w:style>
  <w:style w:type="paragraph" w:styleId="Listenabsatz">
    <w:name w:val="List Paragraph"/>
    <w:basedOn w:val="Standard"/>
    <w:uiPriority w:val="34"/>
    <w:qFormat/>
    <w:rsid w:val="00D1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698</Characters>
  <Application>Microsoft Office Word</Application>
  <DocSecurity>0</DocSecurity>
  <Lines>20</Lines>
  <Paragraphs>11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2022-11-28T11:47:00Z</dcterms:created>
  <dcterms:modified xsi:type="dcterms:W3CDTF">2022-11-28T11:47:00Z</dcterms:modified>
</cp:coreProperties>
</file>