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E357" w14:textId="77777777" w:rsidR="00474354" w:rsidRDefault="00474354" w:rsidP="00474354">
      <w:pPr>
        <w:pStyle w:val="berschrift1"/>
      </w:pPr>
      <w:r>
        <w:t>Wassersparende Maßnahmen im Bereich Energie</w:t>
      </w:r>
    </w:p>
    <w:p w14:paraId="249B6A68" w14:textId="77777777" w:rsidR="00474354" w:rsidRDefault="00474354" w:rsidP="00474354">
      <w:pPr>
        <w:rPr>
          <w:b/>
          <w:bCs/>
        </w:rPr>
      </w:pPr>
    </w:p>
    <w:p w14:paraId="794DDD89" w14:textId="77777777" w:rsidR="00474354" w:rsidRDefault="00474354" w:rsidP="00474354">
      <w:pPr>
        <w:rPr>
          <w:b/>
          <w:bCs/>
        </w:rPr>
      </w:pPr>
      <w:r>
        <w:rPr>
          <w:b/>
          <w:bCs/>
        </w:rPr>
        <w:t>Hintergrund</w:t>
      </w:r>
    </w:p>
    <w:p w14:paraId="3B38D518" w14:textId="77777777" w:rsidR="00474354" w:rsidRDefault="00474354" w:rsidP="00474354">
      <w:r>
        <w:t>Besonders Wasser, das vor der Nutzung erwärmt werden muss, erhöht den Energieverbrauch beträchtlich. Dies ist sowohl im Winter als auch im Sommer der Fall. Insbesondere Duschanlagen tragen beträchtlich zum Energieverbrauch bei. Wassersparende Wasserhähne und Duschköpfe sind eine kostengünstige Maßnahme mit hoher Auswirkung.</w:t>
      </w:r>
    </w:p>
    <w:p w14:paraId="0E53CB2B" w14:textId="77777777" w:rsidR="00474354" w:rsidRDefault="00474354" w:rsidP="00474354"/>
    <w:p w14:paraId="3FA5F51B" w14:textId="77777777" w:rsidR="00474354" w:rsidRDefault="00474354" w:rsidP="00474354">
      <w:pPr>
        <w:rPr>
          <w:b/>
          <w:bCs/>
        </w:rPr>
      </w:pPr>
      <w:r>
        <w:rPr>
          <w:b/>
          <w:bCs/>
        </w:rPr>
        <w:t>Beschluss</w:t>
      </w:r>
    </w:p>
    <w:p w14:paraId="5CB8E765" w14:textId="77777777" w:rsidR="00474354" w:rsidRDefault="00474354" w:rsidP="00474354">
      <w:r>
        <w:rPr>
          <w:rFonts w:ascii="Calibri" w:eastAsia="Calibri" w:hAnsi="Calibri" w:cs="Calibri"/>
          <w:color w:val="000000"/>
        </w:rPr>
        <w:t xml:space="preserve">Der Gemeinderat </w:t>
      </w:r>
      <w:r>
        <w:t>beschließt die Installierung von wassersparenden Wasserhähnen und Duschköpfen in allen gemeindeeigenen Gebäuden bis zum Monat x.</w:t>
      </w:r>
    </w:p>
    <w:p w14:paraId="3C91FEAF" w14:textId="77777777" w:rsidR="00474354" w:rsidRDefault="00474354" w:rsidP="00474354">
      <w:pPr>
        <w:rPr>
          <w:b/>
          <w:bCs/>
        </w:rPr>
      </w:pPr>
    </w:p>
    <w:p w14:paraId="47E4561E" w14:textId="77777777" w:rsidR="00474354" w:rsidRDefault="00474354" w:rsidP="00474354">
      <w:pPr>
        <w:rPr>
          <w:b/>
          <w:bCs/>
        </w:rPr>
      </w:pPr>
      <w:r>
        <w:rPr>
          <w:b/>
          <w:bCs/>
        </w:rPr>
        <w:t>Erläuterung</w:t>
      </w:r>
    </w:p>
    <w:p w14:paraId="1DC88EDF" w14:textId="77777777" w:rsidR="00474354" w:rsidRDefault="00474354" w:rsidP="00474354">
      <w:pPr>
        <w:rPr>
          <w:bCs/>
        </w:rPr>
      </w:pPr>
      <w:r>
        <w:rPr>
          <w:bCs/>
        </w:rPr>
        <w:t>Insbesondere in Schul- und Sporteinrichtungen empfohlen.</w:t>
      </w:r>
    </w:p>
    <w:p w14:paraId="321DCFEA" w14:textId="77777777" w:rsidR="00474354" w:rsidRDefault="00474354" w:rsidP="00474354">
      <w:pPr>
        <w:rPr>
          <w:b/>
          <w:bCs/>
        </w:rPr>
      </w:pPr>
    </w:p>
    <w:p w14:paraId="6055F000" w14:textId="654A0402" w:rsidR="00474354" w:rsidRDefault="00474354" w:rsidP="00474354">
      <w:r w:rsidRPr="00F70053">
        <w:rPr>
          <w:b/>
          <w:bCs/>
        </w:rPr>
        <w:t>Förderungen und Hilfestellung</w:t>
      </w:r>
    </w:p>
    <w:p w14:paraId="47F7DD1D" w14:textId="0416A418" w:rsidR="00840615" w:rsidRPr="00474354" w:rsidRDefault="00840615" w:rsidP="00474354"/>
    <w:sectPr w:rsidR="00840615" w:rsidRPr="0047435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84E6" w14:textId="77777777" w:rsidR="0054033E" w:rsidRDefault="0054033E" w:rsidP="004C753C">
      <w:pPr>
        <w:spacing w:after="0" w:line="240" w:lineRule="auto"/>
      </w:pPr>
      <w:r>
        <w:separator/>
      </w:r>
    </w:p>
  </w:endnote>
  <w:endnote w:type="continuationSeparator" w:id="0">
    <w:p w14:paraId="606A2FE5" w14:textId="77777777" w:rsidR="0054033E" w:rsidRDefault="0054033E" w:rsidP="004C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EAD5" w14:textId="77777777" w:rsidR="0054033E" w:rsidRDefault="0054033E" w:rsidP="004C753C">
      <w:pPr>
        <w:spacing w:after="0" w:line="240" w:lineRule="auto"/>
      </w:pPr>
      <w:r>
        <w:separator/>
      </w:r>
    </w:p>
  </w:footnote>
  <w:footnote w:type="continuationSeparator" w:id="0">
    <w:p w14:paraId="2BC13582" w14:textId="77777777" w:rsidR="0054033E" w:rsidRDefault="0054033E" w:rsidP="004C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3B37" w14:textId="77777777" w:rsidR="004C753C" w:rsidRDefault="004C753C" w:rsidP="004C753C">
    <w:pPr>
      <w:pStyle w:val="Kopfzeile"/>
      <w:jc w:val="center"/>
      <w:rPr>
        <w:b/>
        <w:bCs/>
        <w:sz w:val="32"/>
        <w:szCs w:val="32"/>
      </w:rPr>
    </w:pPr>
    <w:r>
      <w:rPr>
        <w:sz w:val="32"/>
        <w:szCs w:val="32"/>
      </w:rPr>
      <w:t>Gemeinderatsbeschlüsse im Bereich</w:t>
    </w:r>
    <w:r>
      <w:rPr>
        <w:b/>
        <w:bCs/>
        <w:sz w:val="32"/>
        <w:szCs w:val="32"/>
      </w:rPr>
      <w:t xml:space="preserve"> </w:t>
    </w:r>
  </w:p>
  <w:p w14:paraId="07536914" w14:textId="77777777" w:rsidR="004C753C" w:rsidRDefault="004C753C" w:rsidP="004C753C">
    <w:pPr>
      <w:pStyle w:val="Kopfzeile"/>
      <w:jc w:val="center"/>
      <w:rPr>
        <w:b/>
        <w:bCs/>
        <w:sz w:val="32"/>
        <w:szCs w:val="32"/>
      </w:rPr>
    </w:pPr>
    <w:r>
      <w:rPr>
        <w:b/>
        <w:bCs/>
        <w:sz w:val="32"/>
        <w:szCs w:val="32"/>
      </w:rPr>
      <w:t>Energieeffizienz und Energiesparen</w:t>
    </w:r>
  </w:p>
  <w:p w14:paraId="2E924E2B" w14:textId="77777777" w:rsidR="004C753C" w:rsidRPr="004C753C" w:rsidRDefault="004C753C" w:rsidP="004C75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0CD0DF7"/>
    <w:multiLevelType w:val="hybridMultilevel"/>
    <w:tmpl w:val="0478B056"/>
    <w:lvl w:ilvl="0" w:tplc="A900F074">
      <w:start w:val="1"/>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D563B8"/>
    <w:multiLevelType w:val="hybridMultilevel"/>
    <w:tmpl w:val="B3B0EC52"/>
    <w:lvl w:ilvl="0" w:tplc="BF48E06C">
      <w:start w:val="1"/>
      <w:numFmt w:val="bullet"/>
      <w:lvlText w:val="–"/>
      <w:lvlJc w:val="left"/>
      <w:pPr>
        <w:ind w:left="709" w:hanging="360"/>
      </w:pPr>
      <w:rPr>
        <w:rFonts w:ascii="Arial" w:eastAsia="Arial" w:hAnsi="Arial" w:cs="Arial" w:hint="default"/>
      </w:rPr>
    </w:lvl>
    <w:lvl w:ilvl="1" w:tplc="390AAB1A">
      <w:start w:val="1"/>
      <w:numFmt w:val="bullet"/>
      <w:lvlText w:val="o"/>
      <w:lvlJc w:val="left"/>
      <w:pPr>
        <w:ind w:left="1429" w:hanging="360"/>
      </w:pPr>
      <w:rPr>
        <w:rFonts w:ascii="Courier New" w:eastAsia="Courier New" w:hAnsi="Courier New" w:cs="Courier New" w:hint="default"/>
      </w:rPr>
    </w:lvl>
    <w:lvl w:ilvl="2" w:tplc="77E6491C">
      <w:start w:val="1"/>
      <w:numFmt w:val="bullet"/>
      <w:lvlText w:val="§"/>
      <w:lvlJc w:val="left"/>
      <w:pPr>
        <w:ind w:left="2149" w:hanging="360"/>
      </w:pPr>
      <w:rPr>
        <w:rFonts w:ascii="Wingdings" w:eastAsia="Wingdings" w:hAnsi="Wingdings" w:cs="Wingdings" w:hint="default"/>
      </w:rPr>
    </w:lvl>
    <w:lvl w:ilvl="3" w:tplc="065AED1A">
      <w:start w:val="1"/>
      <w:numFmt w:val="bullet"/>
      <w:lvlText w:val="·"/>
      <w:lvlJc w:val="left"/>
      <w:pPr>
        <w:ind w:left="2869" w:hanging="360"/>
      </w:pPr>
      <w:rPr>
        <w:rFonts w:ascii="Symbol" w:eastAsia="Symbol" w:hAnsi="Symbol" w:cs="Symbol" w:hint="default"/>
      </w:rPr>
    </w:lvl>
    <w:lvl w:ilvl="4" w:tplc="BC06BE66">
      <w:start w:val="1"/>
      <w:numFmt w:val="bullet"/>
      <w:lvlText w:val="o"/>
      <w:lvlJc w:val="left"/>
      <w:pPr>
        <w:ind w:left="3589" w:hanging="360"/>
      </w:pPr>
      <w:rPr>
        <w:rFonts w:ascii="Courier New" w:eastAsia="Courier New" w:hAnsi="Courier New" w:cs="Courier New" w:hint="default"/>
      </w:rPr>
    </w:lvl>
    <w:lvl w:ilvl="5" w:tplc="CAA6F738">
      <w:start w:val="1"/>
      <w:numFmt w:val="bullet"/>
      <w:lvlText w:val="§"/>
      <w:lvlJc w:val="left"/>
      <w:pPr>
        <w:ind w:left="4309" w:hanging="360"/>
      </w:pPr>
      <w:rPr>
        <w:rFonts w:ascii="Wingdings" w:eastAsia="Wingdings" w:hAnsi="Wingdings" w:cs="Wingdings" w:hint="default"/>
      </w:rPr>
    </w:lvl>
    <w:lvl w:ilvl="6" w:tplc="E7B8FE12">
      <w:start w:val="1"/>
      <w:numFmt w:val="bullet"/>
      <w:lvlText w:val="·"/>
      <w:lvlJc w:val="left"/>
      <w:pPr>
        <w:ind w:left="5029" w:hanging="360"/>
      </w:pPr>
      <w:rPr>
        <w:rFonts w:ascii="Symbol" w:eastAsia="Symbol" w:hAnsi="Symbol" w:cs="Symbol" w:hint="default"/>
      </w:rPr>
    </w:lvl>
    <w:lvl w:ilvl="7" w:tplc="B5B43042">
      <w:start w:val="1"/>
      <w:numFmt w:val="bullet"/>
      <w:lvlText w:val="o"/>
      <w:lvlJc w:val="left"/>
      <w:pPr>
        <w:ind w:left="5749" w:hanging="360"/>
      </w:pPr>
      <w:rPr>
        <w:rFonts w:ascii="Courier New" w:eastAsia="Courier New" w:hAnsi="Courier New" w:cs="Courier New" w:hint="default"/>
      </w:rPr>
    </w:lvl>
    <w:lvl w:ilvl="8" w:tplc="E3F4B222">
      <w:start w:val="1"/>
      <w:numFmt w:val="bullet"/>
      <w:lvlText w:val="§"/>
      <w:lvlJc w:val="left"/>
      <w:pPr>
        <w:ind w:left="6469" w:hanging="360"/>
      </w:pPr>
      <w:rPr>
        <w:rFonts w:ascii="Wingdings" w:eastAsia="Wingdings" w:hAnsi="Wingdings" w:cs="Wingdings" w:hint="default"/>
      </w:rPr>
    </w:lvl>
  </w:abstractNum>
  <w:abstractNum w:abstractNumId="3" w15:restartNumberingAfterBreak="0">
    <w:nsid w:val="76573966"/>
    <w:multiLevelType w:val="hybridMultilevel"/>
    <w:tmpl w:val="668A28E2"/>
    <w:lvl w:ilvl="0" w:tplc="A900F074">
      <w:start w:val="1"/>
      <w:numFmt w:val="bullet"/>
      <w:lvlText w:val="-"/>
      <w:lvlJc w:val="left"/>
      <w:pPr>
        <w:ind w:left="720" w:hanging="360"/>
      </w:pPr>
      <w:rPr>
        <w:rFonts w:ascii="Calibri" w:eastAsiaTheme="minorHAnsi" w:hAnsi="Calibri" w:cs="Calibri" w:hint="default"/>
      </w:rPr>
    </w:lvl>
    <w:lvl w:ilvl="1" w:tplc="4F724734">
      <w:start w:val="1"/>
      <w:numFmt w:val="bullet"/>
      <w:lvlText w:val="o"/>
      <w:lvlJc w:val="left"/>
      <w:pPr>
        <w:ind w:left="1440" w:hanging="360"/>
      </w:pPr>
      <w:rPr>
        <w:rFonts w:ascii="Courier New" w:hAnsi="Courier New" w:cs="Courier New" w:hint="default"/>
      </w:rPr>
    </w:lvl>
    <w:lvl w:ilvl="2" w:tplc="1144D862">
      <w:start w:val="1"/>
      <w:numFmt w:val="bullet"/>
      <w:lvlText w:val=""/>
      <w:lvlJc w:val="left"/>
      <w:pPr>
        <w:ind w:left="2160" w:hanging="360"/>
      </w:pPr>
      <w:rPr>
        <w:rFonts w:ascii="Wingdings" w:hAnsi="Wingdings" w:cs="Wingdings" w:hint="default"/>
      </w:rPr>
    </w:lvl>
    <w:lvl w:ilvl="3" w:tplc="E760CF12">
      <w:start w:val="1"/>
      <w:numFmt w:val="bullet"/>
      <w:lvlText w:val=""/>
      <w:lvlJc w:val="left"/>
      <w:pPr>
        <w:ind w:left="2880" w:hanging="360"/>
      </w:pPr>
      <w:rPr>
        <w:rFonts w:ascii="Symbol" w:hAnsi="Symbol" w:cs="Symbol" w:hint="default"/>
      </w:rPr>
    </w:lvl>
    <w:lvl w:ilvl="4" w:tplc="80106F4E">
      <w:start w:val="1"/>
      <w:numFmt w:val="bullet"/>
      <w:lvlText w:val="o"/>
      <w:lvlJc w:val="left"/>
      <w:pPr>
        <w:ind w:left="3600" w:hanging="360"/>
      </w:pPr>
      <w:rPr>
        <w:rFonts w:ascii="Courier New" w:hAnsi="Courier New" w:cs="Courier New" w:hint="default"/>
      </w:rPr>
    </w:lvl>
    <w:lvl w:ilvl="5" w:tplc="9CA2877E">
      <w:start w:val="1"/>
      <w:numFmt w:val="bullet"/>
      <w:lvlText w:val=""/>
      <w:lvlJc w:val="left"/>
      <w:pPr>
        <w:ind w:left="4320" w:hanging="360"/>
      </w:pPr>
      <w:rPr>
        <w:rFonts w:ascii="Wingdings" w:hAnsi="Wingdings" w:cs="Wingdings" w:hint="default"/>
      </w:rPr>
    </w:lvl>
    <w:lvl w:ilvl="6" w:tplc="5E38043A">
      <w:start w:val="1"/>
      <w:numFmt w:val="bullet"/>
      <w:lvlText w:val=""/>
      <w:lvlJc w:val="left"/>
      <w:pPr>
        <w:ind w:left="5040" w:hanging="360"/>
      </w:pPr>
      <w:rPr>
        <w:rFonts w:ascii="Symbol" w:hAnsi="Symbol" w:cs="Symbol" w:hint="default"/>
      </w:rPr>
    </w:lvl>
    <w:lvl w:ilvl="7" w:tplc="7BFA9692">
      <w:start w:val="1"/>
      <w:numFmt w:val="bullet"/>
      <w:lvlText w:val="o"/>
      <w:lvlJc w:val="left"/>
      <w:pPr>
        <w:ind w:left="5760" w:hanging="360"/>
      </w:pPr>
      <w:rPr>
        <w:rFonts w:ascii="Courier New" w:hAnsi="Courier New" w:cs="Courier New" w:hint="default"/>
      </w:rPr>
    </w:lvl>
    <w:lvl w:ilvl="8" w:tplc="C256E124">
      <w:start w:val="1"/>
      <w:numFmt w:val="bullet"/>
      <w:lvlText w:val=""/>
      <w:lvlJc w:val="left"/>
      <w:pPr>
        <w:ind w:left="6480" w:hanging="360"/>
      </w:pPr>
      <w:rPr>
        <w:rFonts w:ascii="Wingdings" w:hAnsi="Wingdings" w:cs="Wingdings" w:hint="default"/>
      </w:rPr>
    </w:lvl>
  </w:abstractNum>
  <w:num w:numId="1" w16cid:durableId="1906060985">
    <w:abstractNumId w:val="0"/>
  </w:num>
  <w:num w:numId="2" w16cid:durableId="387458907">
    <w:abstractNumId w:val="3"/>
  </w:num>
  <w:num w:numId="3" w16cid:durableId="1841265035">
    <w:abstractNumId w:val="2"/>
  </w:num>
  <w:num w:numId="4" w16cid:durableId="130018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3C"/>
    <w:rsid w:val="0015791E"/>
    <w:rsid w:val="003C59DC"/>
    <w:rsid w:val="0041592F"/>
    <w:rsid w:val="00454CC2"/>
    <w:rsid w:val="00474354"/>
    <w:rsid w:val="004C753C"/>
    <w:rsid w:val="0054033E"/>
    <w:rsid w:val="007151B6"/>
    <w:rsid w:val="00840615"/>
    <w:rsid w:val="00854E8A"/>
    <w:rsid w:val="009A6F0F"/>
    <w:rsid w:val="009F52B6"/>
    <w:rsid w:val="00A45A91"/>
    <w:rsid w:val="00B53B2F"/>
    <w:rsid w:val="00CA0095"/>
    <w:rsid w:val="00D1266A"/>
    <w:rsid w:val="00FC0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D1F5"/>
  <w15:chartTrackingRefBased/>
  <w15:docId w15:val="{CA05FFAA-7DEE-4C10-B5F1-8BD1CBC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4354"/>
    <w:rPr>
      <w:lang w:val="de-AT"/>
    </w:rPr>
  </w:style>
  <w:style w:type="paragraph" w:styleId="berschrift1">
    <w:name w:val="heading 1"/>
    <w:basedOn w:val="Standard"/>
    <w:next w:val="Standard"/>
    <w:link w:val="berschrift1Zchn"/>
    <w:uiPriority w:val="9"/>
    <w:qFormat/>
    <w:rsid w:val="004C753C"/>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753C"/>
    <w:rPr>
      <w:rFonts w:asciiTheme="majorHAnsi" w:eastAsia="Arial" w:hAnsiTheme="majorHAnsi" w:cs="Arial"/>
      <w:b/>
      <w:sz w:val="40"/>
      <w:szCs w:val="40"/>
      <w:lang w:val="de-AT"/>
    </w:rPr>
  </w:style>
  <w:style w:type="character" w:styleId="Hyperlink">
    <w:name w:val="Hyperlink"/>
    <w:uiPriority w:val="99"/>
    <w:unhideWhenUsed/>
    <w:rsid w:val="004C753C"/>
    <w:rPr>
      <w:color w:val="0563C1" w:themeColor="hyperlink"/>
      <w:u w:val="single"/>
    </w:rPr>
  </w:style>
  <w:style w:type="paragraph" w:styleId="Kopfzeile">
    <w:name w:val="header"/>
    <w:basedOn w:val="Standard"/>
    <w:link w:val="KopfzeileZchn"/>
    <w:uiPriority w:val="99"/>
    <w:unhideWhenUsed/>
    <w:rsid w:val="004C75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753C"/>
    <w:rPr>
      <w:lang w:val="de-AT"/>
    </w:rPr>
  </w:style>
  <w:style w:type="paragraph" w:styleId="Fuzeile">
    <w:name w:val="footer"/>
    <w:basedOn w:val="Standard"/>
    <w:link w:val="FuzeileZchn"/>
    <w:uiPriority w:val="99"/>
    <w:unhideWhenUsed/>
    <w:rsid w:val="004C75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753C"/>
    <w:rPr>
      <w:lang w:val="de-AT"/>
    </w:rPr>
  </w:style>
  <w:style w:type="paragraph" w:styleId="Listenabsatz">
    <w:name w:val="List Paragraph"/>
    <w:basedOn w:val="Standard"/>
    <w:uiPriority w:val="34"/>
    <w:qFormat/>
    <w:rsid w:val="00D1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550</Characters>
  <Application>Microsoft Office Word</Application>
  <DocSecurity>0</DocSecurity>
  <Lines>14</Lines>
  <Paragraphs>12</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2022-11-28T11:46:00Z</dcterms:created>
  <dcterms:modified xsi:type="dcterms:W3CDTF">2022-11-28T11:46:00Z</dcterms:modified>
</cp:coreProperties>
</file>